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D1" w:rsidRPr="00AD5A67" w:rsidRDefault="009511D1" w:rsidP="009511D1">
      <w:pPr>
        <w:widowControl/>
        <w:shd w:val="clear" w:color="auto" w:fill="FFFFFF"/>
        <w:spacing w:line="586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D5A67">
        <w:rPr>
          <w:rFonts w:ascii="Microsoft YaHei UI" w:eastAsia="Microsoft YaHei UI" w:hAnsi="Microsoft YaHei UI" w:cs="宋体" w:hint="eastAsia"/>
          <w:color w:val="000000"/>
          <w:kern w:val="0"/>
          <w:sz w:val="32"/>
          <w:szCs w:val="32"/>
        </w:rPr>
        <w:t>附件</w:t>
      </w:r>
      <w:r w:rsidRPr="00AD5A67">
        <w:rPr>
          <w:rFonts w:ascii="Microsoft Sans Serif" w:eastAsia="微软雅黑" w:hAnsi="Microsoft Sans Serif" w:cs="Microsoft Sans Serif"/>
          <w:color w:val="000000"/>
          <w:kern w:val="0"/>
          <w:sz w:val="32"/>
          <w:szCs w:val="32"/>
        </w:rPr>
        <w:t>3-1</w:t>
      </w:r>
      <w:r w:rsidRPr="00AD5A67">
        <w:rPr>
          <w:rFonts w:ascii="Microsoft YaHei UI" w:eastAsia="Microsoft YaHei UI" w:hAnsi="Microsoft YaHei UI" w:cs="宋体" w:hint="eastAsia"/>
          <w:color w:val="000000"/>
          <w:kern w:val="0"/>
          <w:sz w:val="32"/>
          <w:szCs w:val="32"/>
        </w:rPr>
        <w:t>：</w:t>
      </w:r>
    </w:p>
    <w:p w:rsidR="009511D1" w:rsidRDefault="009511D1" w:rsidP="009511D1">
      <w:pPr>
        <w:widowControl/>
        <w:shd w:val="clear" w:color="auto" w:fill="FFFFFF"/>
        <w:spacing w:line="586" w:lineRule="atLeast"/>
        <w:jc w:val="left"/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40"/>
          <w:szCs w:val="40"/>
        </w:rPr>
      </w:pPr>
      <w:bookmarkStart w:id="0" w:name="_GoBack"/>
      <w:r w:rsidRPr="00AD5A67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40"/>
          <w:szCs w:val="40"/>
        </w:rPr>
        <w:t xml:space="preserve">　</w:t>
      </w:r>
      <w:r w:rsidRPr="00AD5A67">
        <w:rPr>
          <w:rFonts w:ascii="Microsoft Sans Serif" w:eastAsia="微软雅黑" w:hAnsi="Microsoft Sans Serif" w:cs="Microsoft Sans Serif"/>
          <w:b/>
          <w:bCs/>
          <w:color w:val="000000"/>
          <w:kern w:val="0"/>
          <w:sz w:val="40"/>
          <w:szCs w:val="40"/>
        </w:rPr>
        <w:t>2022</w:t>
      </w:r>
      <w:r w:rsidRPr="00AD5A67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40"/>
          <w:szCs w:val="40"/>
        </w:rPr>
        <w:t>年三新供电服务有限公司招聘考试大纲</w:t>
      </w:r>
    </w:p>
    <w:bookmarkEnd w:id="0"/>
    <w:p w:rsidR="009511D1" w:rsidRPr="00AD5A67" w:rsidRDefault="009511D1" w:rsidP="009511D1">
      <w:pPr>
        <w:widowControl/>
        <w:shd w:val="clear" w:color="auto" w:fill="FFFFFF"/>
        <w:spacing w:line="586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D5A67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22"/>
        </w:rPr>
        <w:t>（电工类）</w:t>
      </w:r>
    </w:p>
    <w:tbl>
      <w:tblPr>
        <w:tblpPr w:leftFromText="180" w:rightFromText="180" w:vertAnchor="text" w:horzAnchor="margin" w:tblpXSpec="center" w:tblpY="233"/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7578"/>
        <w:gridCol w:w="786"/>
      </w:tblGrid>
      <w:tr w:rsidR="009511D1" w:rsidRPr="00AD5A67" w:rsidTr="009511D1">
        <w:trPr>
          <w:trHeight w:val="270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主要知识结构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占比</w:t>
            </w:r>
          </w:p>
        </w:tc>
      </w:tr>
      <w:tr w:rsidR="009511D1" w:rsidRPr="00AD5A67" w:rsidTr="009511D1">
        <w:trPr>
          <w:trHeight w:val="540"/>
        </w:trPr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一般能力</w:t>
            </w: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言语理解：对语言文字的综合分析能力</w:t>
            </w:r>
          </w:p>
        </w:tc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数理思维：快速理解和解决算数问题的能力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判断推理：根据一定的先知条件，通过拥有的知识、思维进行判定、推断，对事物得出结论的能力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6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资料分析：主要包括文字类资料、表格类资料、图形类资料和综合类资料四种基本形式，综合考查应试者阅读、理解、分析、计算等方面的能力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465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企业文化、电力与能源战略</w:t>
            </w: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参见《国家电网有限公司企业文化、电力与能源战略》参考题库2022版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465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中国共产党和中国政府现阶段的重大方针政策，2021年1月至今的国际、国内重大时事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shd w:val="clear" w:color="auto" w:fill="FFFFFF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电力生产常识</w:t>
            </w: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电力发电方式</w:t>
            </w:r>
          </w:p>
        </w:tc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电力生产过程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安全用电、安全用具和安全标识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电工技术基础</w:t>
            </w: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电路的基本概念与基本定律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线性电阻电路的分析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叠加原理、戴维宁和诺顿定理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动态电路的基本概念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正弦稳态电路的分析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耦合电感电路和谐振电路的基本概念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三相电路的基本概念和计算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交/直流基本电参数的测量方法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变压器的结构与工作原理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同步/异步电动机的结构、原理及运行特性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电力系统分析</w:t>
            </w: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电力系统的基本概念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电力系统各元件特性及数学模型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简单电力系统潮流分析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电力系统有功功率和频率调整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电力系统无功功率和电压调整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10kV及以下电力系统故障的基本概念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10kV及以下电力系统简单故障分析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电力系统继电保护</w:t>
            </w: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电力系统继电保护的基本概念和要求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阶段式电流保护配合原理和构成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距离保护的工作原理和动作特性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10kV线路自动重合闸的作用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变压器、母线的主要故障类型和保护配置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电气设备及主系统</w:t>
            </w: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电气设备的类型及原理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电气主接线的形式、特点及简单倒闸操作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限制短路电流的方法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10kV及以下电气设备的选择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配电装置的类型及特点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10kV变压器的检修、运行与维护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1D1" w:rsidRPr="00AD5A67" w:rsidRDefault="009511D1" w:rsidP="009511D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高电压技术</w:t>
            </w: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电介质的基本电气特性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10kV及以下配变电设备外绝缘及其放电特性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电气设备绝缘特性的测试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电力系统过电压的基本概念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9511D1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10kV及以下线路和变压器的防雷保护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9511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9511D1" w:rsidRPr="00AD5A67" w:rsidRDefault="009511D1" w:rsidP="009511D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D5A67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22"/>
        </w:rPr>
        <w:t xml:space="preserve">　　　　　　　　　　　　　　　　　　　　　　　　　　　　</w:t>
      </w:r>
    </w:p>
    <w:p w:rsidR="009511D1" w:rsidRDefault="009511D1" w:rsidP="009511D1">
      <w:pPr>
        <w:widowControl/>
        <w:shd w:val="clear" w:color="auto" w:fill="FFFFFF"/>
        <w:spacing w:line="586" w:lineRule="atLeas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</w:p>
    <w:p w:rsidR="009511D1" w:rsidRDefault="009511D1" w:rsidP="009511D1">
      <w:pPr>
        <w:widowControl/>
        <w:shd w:val="clear" w:color="auto" w:fill="FFFFFF"/>
        <w:spacing w:line="586" w:lineRule="atLeas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</w:p>
    <w:p w:rsidR="009511D1" w:rsidRDefault="009511D1" w:rsidP="009511D1">
      <w:pPr>
        <w:widowControl/>
        <w:shd w:val="clear" w:color="auto" w:fill="FFFFFF"/>
        <w:spacing w:line="586" w:lineRule="atLeas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</w:p>
    <w:p w:rsidR="009511D1" w:rsidRDefault="009511D1" w:rsidP="009511D1">
      <w:pPr>
        <w:widowControl/>
        <w:shd w:val="clear" w:color="auto" w:fill="FFFFFF"/>
        <w:spacing w:line="586" w:lineRule="atLeas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</w:p>
    <w:p w:rsidR="009511D1" w:rsidRDefault="009511D1" w:rsidP="009511D1">
      <w:pPr>
        <w:widowControl/>
        <w:shd w:val="clear" w:color="auto" w:fill="FFFFFF"/>
        <w:spacing w:line="586" w:lineRule="atLeas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</w:p>
    <w:p w:rsidR="009511D1" w:rsidRDefault="009511D1" w:rsidP="009511D1">
      <w:pPr>
        <w:widowControl/>
        <w:shd w:val="clear" w:color="auto" w:fill="FFFFFF"/>
        <w:spacing w:line="586" w:lineRule="atLeas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</w:p>
    <w:p w:rsidR="009511D1" w:rsidRDefault="009511D1" w:rsidP="009511D1">
      <w:pPr>
        <w:widowControl/>
        <w:shd w:val="clear" w:color="auto" w:fill="FFFFFF"/>
        <w:spacing w:line="586" w:lineRule="atLeas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</w:p>
    <w:p w:rsidR="009511D1" w:rsidRDefault="009511D1" w:rsidP="009511D1">
      <w:pPr>
        <w:widowControl/>
        <w:shd w:val="clear" w:color="auto" w:fill="FFFFFF"/>
        <w:spacing w:line="586" w:lineRule="atLeas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</w:p>
    <w:p w:rsidR="009511D1" w:rsidRDefault="009511D1" w:rsidP="009511D1">
      <w:pPr>
        <w:widowControl/>
        <w:shd w:val="clear" w:color="auto" w:fill="FFFFFF"/>
        <w:spacing w:line="586" w:lineRule="atLeas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</w:p>
    <w:p w:rsidR="009511D1" w:rsidRDefault="009511D1" w:rsidP="009511D1">
      <w:pPr>
        <w:widowControl/>
        <w:shd w:val="clear" w:color="auto" w:fill="FFFFFF"/>
        <w:spacing w:line="586" w:lineRule="atLeas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</w:p>
    <w:p w:rsidR="009511D1" w:rsidRDefault="009511D1" w:rsidP="009511D1">
      <w:pPr>
        <w:widowControl/>
        <w:shd w:val="clear" w:color="auto" w:fill="FFFFFF"/>
        <w:spacing w:line="586" w:lineRule="atLeas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</w:p>
    <w:p w:rsidR="009511D1" w:rsidRDefault="009511D1" w:rsidP="009511D1">
      <w:pPr>
        <w:widowControl/>
        <w:shd w:val="clear" w:color="auto" w:fill="FFFFFF"/>
        <w:spacing w:line="586" w:lineRule="atLeas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</w:p>
    <w:p w:rsidR="009511D1" w:rsidRDefault="009511D1" w:rsidP="009511D1">
      <w:pPr>
        <w:widowControl/>
        <w:shd w:val="clear" w:color="auto" w:fill="FFFFFF"/>
        <w:spacing w:line="586" w:lineRule="atLeas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</w:p>
    <w:p w:rsidR="009511D1" w:rsidRDefault="009511D1" w:rsidP="009511D1">
      <w:pPr>
        <w:widowControl/>
        <w:shd w:val="clear" w:color="auto" w:fill="FFFFFF"/>
        <w:spacing w:line="586" w:lineRule="atLeas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</w:p>
    <w:p w:rsidR="009511D1" w:rsidRDefault="009511D1" w:rsidP="009511D1">
      <w:pPr>
        <w:widowControl/>
        <w:shd w:val="clear" w:color="auto" w:fill="FFFFFF"/>
        <w:spacing w:line="586" w:lineRule="atLeas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</w:p>
    <w:p w:rsidR="009511D1" w:rsidRDefault="009511D1" w:rsidP="009511D1">
      <w:pPr>
        <w:widowControl/>
        <w:shd w:val="clear" w:color="auto" w:fill="FFFFFF"/>
        <w:spacing w:line="586" w:lineRule="atLeas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</w:p>
    <w:p w:rsidR="009511D1" w:rsidRPr="00AD5A67" w:rsidRDefault="009511D1" w:rsidP="009511D1">
      <w:pPr>
        <w:widowControl/>
        <w:shd w:val="clear" w:color="auto" w:fill="FFFFFF"/>
        <w:spacing w:line="586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D5A67">
        <w:rPr>
          <w:rFonts w:ascii="Microsoft YaHei UI" w:eastAsia="Microsoft YaHei UI" w:hAnsi="Microsoft YaHei UI" w:cs="宋体" w:hint="eastAsia"/>
          <w:color w:val="000000"/>
          <w:kern w:val="0"/>
          <w:sz w:val="32"/>
          <w:szCs w:val="32"/>
        </w:rPr>
        <w:t>附件</w:t>
      </w:r>
      <w:r w:rsidRPr="00AD5A67">
        <w:rPr>
          <w:rFonts w:ascii="Microsoft Sans Serif" w:eastAsia="微软雅黑" w:hAnsi="Microsoft Sans Serif" w:cs="Microsoft Sans Serif"/>
          <w:color w:val="000000"/>
          <w:kern w:val="0"/>
          <w:sz w:val="32"/>
          <w:szCs w:val="32"/>
        </w:rPr>
        <w:t>3-2</w:t>
      </w:r>
      <w:r w:rsidRPr="00AD5A67">
        <w:rPr>
          <w:rFonts w:ascii="Microsoft YaHei UI" w:eastAsia="Microsoft YaHei UI" w:hAnsi="Microsoft YaHei UI" w:cs="宋体" w:hint="eastAsia"/>
          <w:color w:val="000000"/>
          <w:kern w:val="0"/>
          <w:sz w:val="32"/>
          <w:szCs w:val="32"/>
        </w:rPr>
        <w:t>：</w:t>
      </w:r>
    </w:p>
    <w:p w:rsidR="009511D1" w:rsidRPr="00AD5A67" w:rsidRDefault="009511D1" w:rsidP="009511D1">
      <w:pPr>
        <w:widowControl/>
        <w:shd w:val="clear" w:color="auto" w:fill="FFFFFF"/>
        <w:spacing w:line="586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D5A67">
        <w:rPr>
          <w:rFonts w:ascii="Microsoft Sans Serif" w:eastAsia="微软雅黑" w:hAnsi="Microsoft Sans Serif" w:cs="Microsoft Sans Serif"/>
          <w:b/>
          <w:bCs/>
          <w:color w:val="000000"/>
          <w:kern w:val="0"/>
          <w:sz w:val="40"/>
          <w:szCs w:val="40"/>
        </w:rPr>
        <w:t>2022</w:t>
      </w:r>
      <w:r w:rsidRPr="00AD5A67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40"/>
          <w:szCs w:val="40"/>
        </w:rPr>
        <w:t>年三新供电服务有限公司招聘考试大纲</w:t>
      </w:r>
    </w:p>
    <w:p w:rsidR="009511D1" w:rsidRPr="00AD5A67" w:rsidRDefault="009511D1" w:rsidP="009511D1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D5A67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22"/>
        </w:rPr>
        <w:t>（非电工类）</w:t>
      </w:r>
    </w:p>
    <w:tbl>
      <w:tblPr>
        <w:tblW w:w="8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5579"/>
        <w:gridCol w:w="1559"/>
      </w:tblGrid>
      <w:tr w:rsidR="009511D1" w:rsidRPr="00AD5A67" w:rsidTr="00BC55E7">
        <w:trPr>
          <w:trHeight w:val="425"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主要知识结构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占比</w:t>
            </w:r>
          </w:p>
        </w:tc>
      </w:tr>
      <w:tr w:rsidR="009511D1" w:rsidRPr="00AD5A67" w:rsidTr="00BC55E7">
        <w:trPr>
          <w:trHeight w:val="425"/>
        </w:trPr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一般能力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言语理解：对语言文字的综合分析能力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60%</w:t>
            </w:r>
          </w:p>
        </w:tc>
      </w:tr>
      <w:tr w:rsidR="009511D1" w:rsidRPr="00AD5A67" w:rsidTr="00BC55E7">
        <w:trPr>
          <w:trHeight w:val="4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数理思维：快速理解和解决算数问题的能力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BC55E7">
        <w:trPr>
          <w:trHeight w:val="4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判断推理：根据一定的先知条件，通过拥有的知识、思维进行判定、推断，对事物得出结论的能力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BC55E7">
        <w:trPr>
          <w:trHeight w:val="4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资料分析：主要包括文字类资料、表格类资料、图形类资料和综合类资料四种基本形式，综合考查应试者阅读、理解、分析、计算等方面的能力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BC55E7">
        <w:trPr>
          <w:trHeight w:val="425"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企业文化、电力与能源战略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参见《国家电网有限公司企业文化、电力与能源战略》参考题库2022版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BC55E7">
        <w:trPr>
          <w:trHeight w:val="425"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形势与政策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中国共产党和中国政府现阶段的重大方针政策，2021年1月至今的国际、国内重大时事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BC55E7">
        <w:trPr>
          <w:trHeight w:val="425"/>
        </w:trPr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计算机基础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计算机应用基础（计算机系统的组成与功能）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40%</w:t>
            </w:r>
          </w:p>
        </w:tc>
      </w:tr>
      <w:tr w:rsidR="009511D1" w:rsidRPr="00AD5A67" w:rsidTr="00BC55E7">
        <w:trPr>
          <w:trHeight w:val="4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计算机软件与操作系统（操作系统与软件的基本概念）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BC55E7">
        <w:trPr>
          <w:trHeight w:val="4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网络技术基础（计算机网络定义、分类、组成及应用）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BC55E7">
        <w:trPr>
          <w:trHeight w:val="4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信息安全技术（计算机网络安全、计算机病毒及防范）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BC55E7">
        <w:trPr>
          <w:trHeight w:val="4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Word文字处理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BC55E7">
        <w:trPr>
          <w:trHeight w:val="4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Excel电子表格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511D1" w:rsidRPr="00AD5A67" w:rsidTr="00BC55E7">
        <w:trPr>
          <w:trHeight w:val="4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PowerPoint演示文稿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1D1" w:rsidRPr="00AD5A67" w:rsidRDefault="009511D1" w:rsidP="00BC55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9511D1" w:rsidRPr="00AD5A67" w:rsidRDefault="009511D1" w:rsidP="009511D1">
      <w:pPr>
        <w:jc w:val="center"/>
        <w:rPr>
          <w:sz w:val="36"/>
          <w:szCs w:val="36"/>
        </w:rPr>
      </w:pPr>
    </w:p>
    <w:p w:rsidR="00850948" w:rsidRDefault="009511D1"/>
    <w:sectPr w:rsidR="00850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1"/>
    <w:rsid w:val="0024796B"/>
    <w:rsid w:val="009511D1"/>
    <w:rsid w:val="00A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XYsx</dc:creator>
  <cp:lastModifiedBy>XYsx</cp:lastModifiedBy>
  <cp:revision>1</cp:revision>
  <dcterms:created xsi:type="dcterms:W3CDTF">2022-07-26T08:45:00Z</dcterms:created>
  <dcterms:modified xsi:type="dcterms:W3CDTF">2022-07-26T08:46:00Z</dcterms:modified>
</cp:coreProperties>
</file>